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7F3C7" w14:textId="27D1B8F5" w:rsidR="00CA0AB8" w:rsidRPr="00A419E5" w:rsidRDefault="00A419E5" w:rsidP="00A419E5">
      <w:pPr>
        <w:pStyle w:val="Default"/>
        <w:jc w:val="center"/>
        <w:rPr>
          <w:sz w:val="40"/>
          <w:szCs w:val="40"/>
        </w:rPr>
      </w:pPr>
      <w:r w:rsidRPr="00A419E5">
        <w:rPr>
          <w:sz w:val="40"/>
          <w:szCs w:val="40"/>
        </w:rPr>
        <w:t xml:space="preserve">ADLM </w:t>
      </w:r>
      <w:r>
        <w:rPr>
          <w:sz w:val="40"/>
          <w:szCs w:val="40"/>
        </w:rPr>
        <w:t>P</w:t>
      </w:r>
      <w:r w:rsidRPr="00A419E5">
        <w:rPr>
          <w:sz w:val="40"/>
          <w:szCs w:val="40"/>
        </w:rPr>
        <w:t>NW Virtual Webinar</w:t>
      </w:r>
      <w:r w:rsidR="006728B5">
        <w:rPr>
          <w:sz w:val="40"/>
          <w:szCs w:val="40"/>
        </w:rPr>
        <w:t xml:space="preserve"> on Nov 9</w:t>
      </w:r>
      <w:r w:rsidR="006728B5" w:rsidRPr="006728B5">
        <w:rPr>
          <w:sz w:val="40"/>
          <w:szCs w:val="40"/>
          <w:vertAlign w:val="superscript"/>
        </w:rPr>
        <w:t>th</w:t>
      </w:r>
      <w:r w:rsidR="006728B5">
        <w:rPr>
          <w:sz w:val="40"/>
          <w:szCs w:val="40"/>
        </w:rPr>
        <w:t xml:space="preserve"> </w:t>
      </w:r>
      <w:r w:rsidR="00F53FB3">
        <w:rPr>
          <w:sz w:val="40"/>
          <w:szCs w:val="40"/>
        </w:rPr>
        <w:t>4-5</w:t>
      </w:r>
      <w:r w:rsidR="006728B5">
        <w:rPr>
          <w:sz w:val="40"/>
          <w:szCs w:val="40"/>
        </w:rPr>
        <w:t xml:space="preserve"> pm P</w:t>
      </w:r>
      <w:r w:rsidR="00F53FB3">
        <w:rPr>
          <w:sz w:val="40"/>
          <w:szCs w:val="40"/>
        </w:rPr>
        <w:t>S</w:t>
      </w:r>
      <w:r w:rsidR="006728B5">
        <w:rPr>
          <w:sz w:val="40"/>
          <w:szCs w:val="40"/>
        </w:rPr>
        <w:t>T</w:t>
      </w:r>
    </w:p>
    <w:p w14:paraId="398A93F5" w14:textId="13B9055C" w:rsidR="00A419E5" w:rsidRDefault="006728B5" w:rsidP="00A419E5">
      <w:pPr>
        <w:spacing w:before="100" w:beforeAutospacing="1"/>
        <w:jc w:val="center"/>
        <w:rPr>
          <w:rFonts w:ascii="Arial" w:hAnsi="Arial" w:cs="Arial"/>
          <w:b/>
          <w:bCs/>
          <w:color w:val="000000"/>
          <w:sz w:val="40"/>
          <w:szCs w:val="32"/>
          <w:u w:val="single"/>
        </w:rPr>
      </w:pPr>
      <w:r>
        <w:rPr>
          <w:noProof/>
        </w:rPr>
        <w:drawing>
          <wp:anchor distT="0" distB="0" distL="114300" distR="114300" simplePos="0" relativeHeight="251658240" behindDoc="0" locked="0" layoutInCell="1" allowOverlap="1" wp14:anchorId="2A489BAC" wp14:editId="3C0F59E3">
            <wp:simplePos x="0" y="0"/>
            <wp:positionH relativeFrom="margin">
              <wp:align>left</wp:align>
            </wp:positionH>
            <wp:positionV relativeFrom="paragraph">
              <wp:posOffset>558165</wp:posOffset>
            </wp:positionV>
            <wp:extent cx="2139696" cy="21396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39696" cy="2139696"/>
                    </a:xfrm>
                    <a:prstGeom prst="rect">
                      <a:avLst/>
                    </a:prstGeom>
                  </pic:spPr>
                </pic:pic>
              </a:graphicData>
            </a:graphic>
            <wp14:sizeRelH relativeFrom="margin">
              <wp14:pctWidth>0</wp14:pctWidth>
            </wp14:sizeRelH>
            <wp14:sizeRelV relativeFrom="margin">
              <wp14:pctHeight>0</wp14:pctHeight>
            </wp14:sizeRelV>
          </wp:anchor>
        </w:drawing>
      </w:r>
      <w:r w:rsidR="00A419E5" w:rsidRPr="00A419E5">
        <w:rPr>
          <w:rFonts w:ascii="Arial" w:hAnsi="Arial" w:cs="Arial"/>
          <w:b/>
          <w:bCs/>
          <w:color w:val="000000"/>
          <w:sz w:val="40"/>
          <w:szCs w:val="32"/>
          <w:u w:val="single"/>
        </w:rPr>
        <w:t xml:space="preserve">(Excel)lent Solutions: Leveraging Microsoft Excel </w:t>
      </w:r>
      <w:proofErr w:type="gramStart"/>
      <w:r w:rsidR="00A419E5" w:rsidRPr="00A419E5">
        <w:rPr>
          <w:rFonts w:ascii="Arial" w:hAnsi="Arial" w:cs="Arial"/>
          <w:b/>
          <w:bCs/>
          <w:color w:val="000000"/>
          <w:sz w:val="40"/>
          <w:szCs w:val="32"/>
          <w:u w:val="single"/>
        </w:rPr>
        <w:t>In</w:t>
      </w:r>
      <w:proofErr w:type="gramEnd"/>
      <w:r w:rsidR="00A419E5" w:rsidRPr="00A419E5">
        <w:rPr>
          <w:rFonts w:ascii="Arial" w:hAnsi="Arial" w:cs="Arial"/>
          <w:b/>
          <w:bCs/>
          <w:color w:val="000000"/>
          <w:sz w:val="40"/>
          <w:szCs w:val="32"/>
          <w:u w:val="single"/>
        </w:rPr>
        <w:t xml:space="preserve"> the Clinical Laboratory</w:t>
      </w:r>
    </w:p>
    <w:p w14:paraId="72E9E178" w14:textId="1C6CC472" w:rsidR="0060230B" w:rsidRDefault="00891350" w:rsidP="006728B5">
      <w:pPr>
        <w:spacing w:before="100" w:beforeAutospacing="1" w:after="0"/>
        <w:rPr>
          <w:b/>
          <w:bCs/>
          <w:sz w:val="32"/>
          <w:szCs w:val="32"/>
        </w:rPr>
      </w:pPr>
      <w:r w:rsidRPr="00891350">
        <w:rPr>
          <w:b/>
          <w:bCs/>
          <w:noProof/>
          <w:sz w:val="32"/>
          <w:szCs w:val="32"/>
        </w:rPr>
        <w:t xml:space="preserve">Speaker: </w:t>
      </w:r>
      <w:r w:rsidR="00A419E5" w:rsidRPr="00A419E5">
        <w:rPr>
          <w:b/>
          <w:bCs/>
          <w:noProof/>
          <w:sz w:val="32"/>
          <w:szCs w:val="32"/>
        </w:rPr>
        <w:t>Alec Saitman, PhD, C(ASCP), DABCC (CC, TC)</w:t>
      </w:r>
    </w:p>
    <w:p w14:paraId="3817F876" w14:textId="457D2CE0" w:rsidR="002322C7" w:rsidRDefault="00A419E5" w:rsidP="006728B5">
      <w:pPr>
        <w:spacing w:after="0"/>
        <w:rPr>
          <w:bCs/>
          <w:sz w:val="28"/>
          <w:szCs w:val="28"/>
        </w:rPr>
      </w:pPr>
      <w:r w:rsidRPr="00A419E5">
        <w:rPr>
          <w:bCs/>
          <w:sz w:val="28"/>
          <w:szCs w:val="28"/>
        </w:rPr>
        <w:t>Technical Director, Chemistry &amp; Toxicology | West Division</w:t>
      </w:r>
    </w:p>
    <w:p w14:paraId="67C1F8B1" w14:textId="390718F8" w:rsidR="00A419E5" w:rsidRDefault="00A419E5" w:rsidP="006728B5">
      <w:pPr>
        <w:spacing w:after="0"/>
        <w:rPr>
          <w:bCs/>
          <w:sz w:val="28"/>
          <w:szCs w:val="28"/>
        </w:rPr>
      </w:pPr>
      <w:r>
        <w:rPr>
          <w:bCs/>
          <w:sz w:val="28"/>
          <w:szCs w:val="28"/>
        </w:rPr>
        <w:t>LabCorp, Portland OR</w:t>
      </w:r>
    </w:p>
    <w:p w14:paraId="6055B5A3" w14:textId="77777777" w:rsidR="006728B5" w:rsidRPr="00504AC7" w:rsidRDefault="006728B5" w:rsidP="006728B5">
      <w:pPr>
        <w:spacing w:after="0"/>
        <w:rPr>
          <w:bCs/>
          <w:sz w:val="28"/>
          <w:szCs w:val="28"/>
        </w:rPr>
      </w:pPr>
    </w:p>
    <w:p w14:paraId="3B0CB23F" w14:textId="61675CA2" w:rsidR="00424050" w:rsidRPr="006728B5" w:rsidRDefault="00A419E5" w:rsidP="000E5414">
      <w:pPr>
        <w:rPr>
          <w:bCs/>
          <w:sz w:val="28"/>
          <w:szCs w:val="28"/>
        </w:rPr>
      </w:pPr>
      <w:r w:rsidRPr="006728B5">
        <w:rPr>
          <w:bCs/>
          <w:sz w:val="28"/>
          <w:szCs w:val="28"/>
        </w:rPr>
        <w:t xml:space="preserve">Let’s all excel with Excel! </w:t>
      </w:r>
      <w:r w:rsidR="006728B5" w:rsidRPr="006728B5">
        <w:rPr>
          <w:bCs/>
          <w:sz w:val="28"/>
          <w:szCs w:val="28"/>
        </w:rPr>
        <w:t xml:space="preserve">Laboratorians are tasked with manipulating electronic data sets to manage analytical, </w:t>
      </w:r>
      <w:proofErr w:type="gramStart"/>
      <w:r w:rsidR="006728B5" w:rsidRPr="006728B5">
        <w:rPr>
          <w:bCs/>
          <w:sz w:val="28"/>
          <w:szCs w:val="28"/>
        </w:rPr>
        <w:t>clinical</w:t>
      </w:r>
      <w:proofErr w:type="gramEnd"/>
      <w:r w:rsidR="006728B5" w:rsidRPr="006728B5">
        <w:rPr>
          <w:bCs/>
          <w:sz w:val="28"/>
          <w:szCs w:val="28"/>
        </w:rPr>
        <w:t xml:space="preserve"> and logistical tasks daily. Microsoft excel is a powerful and widely available data analysis tool which is often underutilized by laboratorians. This interactive “online classroom” based session will walk the audience through multiple data analysis scenarios and allow them to work along with the speaker to practice each new skill in real time.</w:t>
      </w:r>
    </w:p>
    <w:p w14:paraId="747F04CF" w14:textId="08D935E2" w:rsidR="002640CC" w:rsidRPr="002640CC" w:rsidRDefault="002640CC" w:rsidP="000E5414">
      <w:pPr>
        <w:rPr>
          <w:b/>
          <w:sz w:val="32"/>
          <w:szCs w:val="32"/>
        </w:rPr>
      </w:pPr>
      <w:r w:rsidRPr="002640CC">
        <w:rPr>
          <w:b/>
          <w:sz w:val="32"/>
          <w:szCs w:val="32"/>
        </w:rPr>
        <w:t xml:space="preserve">Please register </w:t>
      </w:r>
      <w:r w:rsidR="00DA3895">
        <w:rPr>
          <w:b/>
          <w:sz w:val="32"/>
          <w:szCs w:val="32"/>
        </w:rPr>
        <w:t xml:space="preserve">for </w:t>
      </w:r>
      <w:r w:rsidR="00D03914">
        <w:rPr>
          <w:b/>
          <w:sz w:val="32"/>
          <w:szCs w:val="32"/>
        </w:rPr>
        <w:t xml:space="preserve">more </w:t>
      </w:r>
      <w:r w:rsidR="00DA3895">
        <w:rPr>
          <w:b/>
          <w:sz w:val="32"/>
          <w:szCs w:val="32"/>
        </w:rPr>
        <w:t>details about the event</w:t>
      </w:r>
      <w:r w:rsidRPr="002640CC">
        <w:rPr>
          <w:b/>
          <w:sz w:val="32"/>
          <w:szCs w:val="32"/>
        </w:rPr>
        <w:t>:</w:t>
      </w:r>
      <w:r>
        <w:rPr>
          <w:b/>
          <w:sz w:val="32"/>
          <w:szCs w:val="32"/>
        </w:rPr>
        <w:t xml:space="preserve"> </w:t>
      </w:r>
      <w:hyperlink r:id="rId12" w:history="1">
        <w:r w:rsidRPr="002640CC">
          <w:rPr>
            <w:rStyle w:val="Hyperlink"/>
            <w:bCs/>
            <w:sz w:val="32"/>
            <w:szCs w:val="32"/>
          </w:rPr>
          <w:t>https://forms.office.com/r/pVctUdZ93H</w:t>
        </w:r>
      </w:hyperlink>
    </w:p>
    <w:p w14:paraId="08592CAF" w14:textId="77777777" w:rsidR="002640CC" w:rsidRDefault="002640CC" w:rsidP="000E5414">
      <w:pPr>
        <w:rPr>
          <w:bCs/>
          <w:sz w:val="32"/>
          <w:szCs w:val="32"/>
        </w:rPr>
      </w:pPr>
    </w:p>
    <w:p w14:paraId="12F845D6" w14:textId="77777777" w:rsidR="006728B5" w:rsidRPr="006728B5" w:rsidRDefault="006728B5" w:rsidP="006728B5">
      <w:pPr>
        <w:rPr>
          <w:sz w:val="28"/>
          <w:szCs w:val="28"/>
        </w:rPr>
      </w:pPr>
      <w:r w:rsidRPr="006728B5">
        <w:rPr>
          <w:sz w:val="28"/>
          <w:szCs w:val="28"/>
        </w:rPr>
        <w:t>At the end of the session the attendees will be able to:</w:t>
      </w:r>
    </w:p>
    <w:p w14:paraId="599BD04C" w14:textId="77777777" w:rsidR="006728B5" w:rsidRPr="006728B5" w:rsidRDefault="006728B5" w:rsidP="006728B5">
      <w:pPr>
        <w:pStyle w:val="ListParagraph"/>
        <w:numPr>
          <w:ilvl w:val="0"/>
          <w:numId w:val="2"/>
        </w:numPr>
        <w:spacing w:line="259" w:lineRule="auto"/>
        <w:rPr>
          <w:sz w:val="28"/>
          <w:szCs w:val="28"/>
        </w:rPr>
      </w:pPr>
      <w:r w:rsidRPr="006728B5">
        <w:rPr>
          <w:sz w:val="28"/>
          <w:szCs w:val="28"/>
        </w:rPr>
        <w:t>Apply excel formulas to perform simple data analyses.</w:t>
      </w:r>
    </w:p>
    <w:p w14:paraId="4992DE3B" w14:textId="77777777" w:rsidR="006728B5" w:rsidRPr="006728B5" w:rsidRDefault="006728B5" w:rsidP="006728B5">
      <w:pPr>
        <w:pStyle w:val="ListParagraph"/>
        <w:numPr>
          <w:ilvl w:val="0"/>
          <w:numId w:val="2"/>
        </w:numPr>
        <w:spacing w:line="259" w:lineRule="auto"/>
        <w:rPr>
          <w:sz w:val="28"/>
          <w:szCs w:val="28"/>
        </w:rPr>
      </w:pPr>
      <w:r w:rsidRPr="006728B5">
        <w:rPr>
          <w:sz w:val="28"/>
          <w:szCs w:val="28"/>
        </w:rPr>
        <w:t>Plot data sets for visual analysis and create customized templates to save preferred formats.</w:t>
      </w:r>
    </w:p>
    <w:p w14:paraId="2264697B" w14:textId="77777777" w:rsidR="006728B5" w:rsidRPr="00A90A1E" w:rsidRDefault="006728B5" w:rsidP="006728B5">
      <w:pPr>
        <w:pStyle w:val="ListParagraph"/>
        <w:numPr>
          <w:ilvl w:val="0"/>
          <w:numId w:val="2"/>
        </w:numPr>
        <w:spacing w:line="259" w:lineRule="auto"/>
        <w:rPr>
          <w:sz w:val="28"/>
          <w:szCs w:val="28"/>
        </w:rPr>
      </w:pPr>
      <w:r w:rsidRPr="00A90A1E">
        <w:rPr>
          <w:sz w:val="28"/>
          <w:szCs w:val="28"/>
        </w:rPr>
        <w:t>Use If/Then Statements along with conditional formatting to differentiate data values within data sets.</w:t>
      </w:r>
    </w:p>
    <w:p w14:paraId="341C51CA" w14:textId="29BDB36C" w:rsidR="00504AC7" w:rsidRPr="00D03914" w:rsidRDefault="006728B5" w:rsidP="000E5414">
      <w:pPr>
        <w:pStyle w:val="ListParagraph"/>
        <w:numPr>
          <w:ilvl w:val="0"/>
          <w:numId w:val="2"/>
        </w:numPr>
        <w:spacing w:line="259" w:lineRule="auto"/>
        <w:rPr>
          <w:sz w:val="28"/>
          <w:szCs w:val="28"/>
        </w:rPr>
      </w:pPr>
      <w:r w:rsidRPr="00A90A1E">
        <w:rPr>
          <w:sz w:val="28"/>
          <w:szCs w:val="28"/>
        </w:rPr>
        <w:t>Create simple macros to automate data analyses.</w:t>
      </w:r>
    </w:p>
    <w:sectPr w:rsidR="00504AC7" w:rsidRPr="00D03914" w:rsidSect="00CA0AB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522D" w14:textId="77777777" w:rsidR="00B9463F" w:rsidRDefault="00B9463F" w:rsidP="00CE23F1">
      <w:pPr>
        <w:spacing w:after="0" w:line="240" w:lineRule="auto"/>
      </w:pPr>
      <w:r>
        <w:separator/>
      </w:r>
    </w:p>
  </w:endnote>
  <w:endnote w:type="continuationSeparator" w:id="0">
    <w:p w14:paraId="3B2694D7" w14:textId="77777777" w:rsidR="00B9463F" w:rsidRDefault="00B9463F" w:rsidP="00CE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BFF5" w14:textId="77777777" w:rsidR="00B9463F" w:rsidRDefault="00B9463F" w:rsidP="00CE23F1">
      <w:pPr>
        <w:spacing w:after="0" w:line="240" w:lineRule="auto"/>
      </w:pPr>
      <w:r>
        <w:separator/>
      </w:r>
    </w:p>
  </w:footnote>
  <w:footnote w:type="continuationSeparator" w:id="0">
    <w:p w14:paraId="0D4DE807" w14:textId="77777777" w:rsidR="00B9463F" w:rsidRDefault="00B9463F" w:rsidP="00CE2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F8EDC"/>
    <w:multiLevelType w:val="hybridMultilevel"/>
    <w:tmpl w:val="46848EDA"/>
    <w:lvl w:ilvl="0" w:tplc="EBCA29D2">
      <w:start w:val="1"/>
      <w:numFmt w:val="decimal"/>
      <w:lvlText w:val="%1."/>
      <w:lvlJc w:val="left"/>
      <w:pPr>
        <w:ind w:left="720" w:hanging="360"/>
      </w:pPr>
    </w:lvl>
    <w:lvl w:ilvl="1" w:tplc="A77CC6F4">
      <w:start w:val="1"/>
      <w:numFmt w:val="lowerLetter"/>
      <w:lvlText w:val="%2."/>
      <w:lvlJc w:val="left"/>
      <w:pPr>
        <w:ind w:left="1440" w:hanging="360"/>
      </w:pPr>
    </w:lvl>
    <w:lvl w:ilvl="2" w:tplc="0426A73C">
      <w:start w:val="1"/>
      <w:numFmt w:val="lowerRoman"/>
      <w:lvlText w:val="%3."/>
      <w:lvlJc w:val="right"/>
      <w:pPr>
        <w:ind w:left="2160" w:hanging="180"/>
      </w:pPr>
    </w:lvl>
    <w:lvl w:ilvl="3" w:tplc="37448490">
      <w:start w:val="1"/>
      <w:numFmt w:val="decimal"/>
      <w:lvlText w:val="%4."/>
      <w:lvlJc w:val="left"/>
      <w:pPr>
        <w:ind w:left="2880" w:hanging="360"/>
      </w:pPr>
    </w:lvl>
    <w:lvl w:ilvl="4" w:tplc="1988EE78">
      <w:start w:val="1"/>
      <w:numFmt w:val="lowerLetter"/>
      <w:lvlText w:val="%5."/>
      <w:lvlJc w:val="left"/>
      <w:pPr>
        <w:ind w:left="3600" w:hanging="360"/>
      </w:pPr>
    </w:lvl>
    <w:lvl w:ilvl="5" w:tplc="2BB086C0">
      <w:start w:val="1"/>
      <w:numFmt w:val="lowerRoman"/>
      <w:lvlText w:val="%6."/>
      <w:lvlJc w:val="right"/>
      <w:pPr>
        <w:ind w:left="4320" w:hanging="180"/>
      </w:pPr>
    </w:lvl>
    <w:lvl w:ilvl="6" w:tplc="E0444980">
      <w:start w:val="1"/>
      <w:numFmt w:val="decimal"/>
      <w:lvlText w:val="%7."/>
      <w:lvlJc w:val="left"/>
      <w:pPr>
        <w:ind w:left="5040" w:hanging="360"/>
      </w:pPr>
    </w:lvl>
    <w:lvl w:ilvl="7" w:tplc="48C29A88">
      <w:start w:val="1"/>
      <w:numFmt w:val="lowerLetter"/>
      <w:lvlText w:val="%8."/>
      <w:lvlJc w:val="left"/>
      <w:pPr>
        <w:ind w:left="5760" w:hanging="360"/>
      </w:pPr>
    </w:lvl>
    <w:lvl w:ilvl="8" w:tplc="C694A00C">
      <w:start w:val="1"/>
      <w:numFmt w:val="lowerRoman"/>
      <w:lvlText w:val="%9."/>
      <w:lvlJc w:val="right"/>
      <w:pPr>
        <w:ind w:left="6480" w:hanging="180"/>
      </w:pPr>
    </w:lvl>
  </w:abstractNum>
  <w:abstractNum w:abstractNumId="1" w15:restartNumberingAfterBreak="0">
    <w:nsid w:val="69996BF6"/>
    <w:multiLevelType w:val="hybridMultilevel"/>
    <w:tmpl w:val="03CC1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954243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0411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CC"/>
    <w:rsid w:val="000A4FBA"/>
    <w:rsid w:val="000B508A"/>
    <w:rsid w:val="000E5414"/>
    <w:rsid w:val="00144AA0"/>
    <w:rsid w:val="00217F8B"/>
    <w:rsid w:val="002322C7"/>
    <w:rsid w:val="002640CC"/>
    <w:rsid w:val="00287E4E"/>
    <w:rsid w:val="0036386F"/>
    <w:rsid w:val="00364967"/>
    <w:rsid w:val="003734BC"/>
    <w:rsid w:val="003826C2"/>
    <w:rsid w:val="003D57F7"/>
    <w:rsid w:val="00424050"/>
    <w:rsid w:val="004422EA"/>
    <w:rsid w:val="00443D9A"/>
    <w:rsid w:val="004A0EB9"/>
    <w:rsid w:val="004B7C85"/>
    <w:rsid w:val="004E1C1F"/>
    <w:rsid w:val="00501954"/>
    <w:rsid w:val="00504AC7"/>
    <w:rsid w:val="00525A25"/>
    <w:rsid w:val="00527FC5"/>
    <w:rsid w:val="00592DF2"/>
    <w:rsid w:val="005D5A52"/>
    <w:rsid w:val="0060230B"/>
    <w:rsid w:val="00625633"/>
    <w:rsid w:val="006728B5"/>
    <w:rsid w:val="00672E8B"/>
    <w:rsid w:val="00725311"/>
    <w:rsid w:val="007754CC"/>
    <w:rsid w:val="00783EB6"/>
    <w:rsid w:val="007B2891"/>
    <w:rsid w:val="007C0FF9"/>
    <w:rsid w:val="007C70FA"/>
    <w:rsid w:val="007D2D97"/>
    <w:rsid w:val="00891350"/>
    <w:rsid w:val="008A557E"/>
    <w:rsid w:val="008D7490"/>
    <w:rsid w:val="008E6E92"/>
    <w:rsid w:val="00904AB7"/>
    <w:rsid w:val="00911506"/>
    <w:rsid w:val="009231E4"/>
    <w:rsid w:val="009E5A3D"/>
    <w:rsid w:val="009F7390"/>
    <w:rsid w:val="00A016A0"/>
    <w:rsid w:val="00A419E5"/>
    <w:rsid w:val="00A60066"/>
    <w:rsid w:val="00A90A1E"/>
    <w:rsid w:val="00AA2C14"/>
    <w:rsid w:val="00AC33DF"/>
    <w:rsid w:val="00AF4603"/>
    <w:rsid w:val="00B9400A"/>
    <w:rsid w:val="00B9463F"/>
    <w:rsid w:val="00BF13E8"/>
    <w:rsid w:val="00C14FB6"/>
    <w:rsid w:val="00C155B4"/>
    <w:rsid w:val="00C21C51"/>
    <w:rsid w:val="00C24317"/>
    <w:rsid w:val="00C6662F"/>
    <w:rsid w:val="00CA0AB8"/>
    <w:rsid w:val="00CC15B1"/>
    <w:rsid w:val="00CC212F"/>
    <w:rsid w:val="00CD18C0"/>
    <w:rsid w:val="00CE23F1"/>
    <w:rsid w:val="00D03914"/>
    <w:rsid w:val="00D15C90"/>
    <w:rsid w:val="00D273B9"/>
    <w:rsid w:val="00DA3895"/>
    <w:rsid w:val="00E27D30"/>
    <w:rsid w:val="00E34F20"/>
    <w:rsid w:val="00F134CE"/>
    <w:rsid w:val="00F53FB3"/>
    <w:rsid w:val="00F65BA6"/>
    <w:rsid w:val="00FE57AD"/>
    <w:rsid w:val="00FF4D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C15E7"/>
  <w15:chartTrackingRefBased/>
  <w15:docId w15:val="{0B403591-BCD8-4786-913C-D6250B8F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A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F13E8"/>
    <w:rPr>
      <w:color w:val="0000FF"/>
      <w:u w:val="single"/>
    </w:rPr>
  </w:style>
  <w:style w:type="character" w:styleId="Strong">
    <w:name w:val="Strong"/>
    <w:basedOn w:val="DefaultParagraphFont"/>
    <w:uiPriority w:val="22"/>
    <w:qFormat/>
    <w:rsid w:val="00BF13E8"/>
    <w:rPr>
      <w:b/>
      <w:bCs/>
    </w:rPr>
  </w:style>
  <w:style w:type="character" w:styleId="UnresolvedMention">
    <w:name w:val="Unresolved Mention"/>
    <w:basedOn w:val="DefaultParagraphFont"/>
    <w:uiPriority w:val="99"/>
    <w:semiHidden/>
    <w:unhideWhenUsed/>
    <w:rsid w:val="00592DF2"/>
    <w:rPr>
      <w:color w:val="605E5C"/>
      <w:shd w:val="clear" w:color="auto" w:fill="E1DFDD"/>
    </w:rPr>
  </w:style>
  <w:style w:type="paragraph" w:styleId="ListParagraph">
    <w:name w:val="List Paragraph"/>
    <w:basedOn w:val="Normal"/>
    <w:uiPriority w:val="34"/>
    <w:qFormat/>
    <w:rsid w:val="000E5414"/>
    <w:pPr>
      <w:spacing w:line="256" w:lineRule="auto"/>
      <w:ind w:left="720"/>
      <w:contextualSpacing/>
    </w:pPr>
  </w:style>
  <w:style w:type="paragraph" w:styleId="Header">
    <w:name w:val="header"/>
    <w:basedOn w:val="Normal"/>
    <w:link w:val="HeaderChar"/>
    <w:uiPriority w:val="99"/>
    <w:unhideWhenUsed/>
    <w:rsid w:val="000E5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414"/>
  </w:style>
  <w:style w:type="paragraph" w:styleId="Footer">
    <w:name w:val="footer"/>
    <w:basedOn w:val="Normal"/>
    <w:link w:val="FooterChar"/>
    <w:uiPriority w:val="99"/>
    <w:unhideWhenUsed/>
    <w:rsid w:val="000E5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13436">
      <w:bodyDiv w:val="1"/>
      <w:marLeft w:val="0"/>
      <w:marRight w:val="0"/>
      <w:marTop w:val="0"/>
      <w:marBottom w:val="0"/>
      <w:divBdr>
        <w:top w:val="none" w:sz="0" w:space="0" w:color="auto"/>
        <w:left w:val="none" w:sz="0" w:space="0" w:color="auto"/>
        <w:bottom w:val="none" w:sz="0" w:space="0" w:color="auto"/>
        <w:right w:val="none" w:sz="0" w:space="0" w:color="auto"/>
      </w:divBdr>
    </w:div>
    <w:div w:id="1077628749">
      <w:bodyDiv w:val="1"/>
      <w:marLeft w:val="0"/>
      <w:marRight w:val="0"/>
      <w:marTop w:val="0"/>
      <w:marBottom w:val="0"/>
      <w:divBdr>
        <w:top w:val="none" w:sz="0" w:space="0" w:color="auto"/>
        <w:left w:val="none" w:sz="0" w:space="0" w:color="auto"/>
        <w:bottom w:val="none" w:sz="0" w:space="0" w:color="auto"/>
        <w:right w:val="none" w:sz="0" w:space="0" w:color="auto"/>
      </w:divBdr>
    </w:div>
    <w:div w:id="1746797175">
      <w:bodyDiv w:val="1"/>
      <w:marLeft w:val="0"/>
      <w:marRight w:val="0"/>
      <w:marTop w:val="0"/>
      <w:marBottom w:val="0"/>
      <w:divBdr>
        <w:top w:val="none" w:sz="0" w:space="0" w:color="auto"/>
        <w:left w:val="none" w:sz="0" w:space="0" w:color="auto"/>
        <w:bottom w:val="none" w:sz="0" w:space="0" w:color="auto"/>
        <w:right w:val="none" w:sz="0" w:space="0" w:color="auto"/>
      </w:divBdr>
    </w:div>
    <w:div w:id="1805806254">
      <w:bodyDiv w:val="1"/>
      <w:marLeft w:val="0"/>
      <w:marRight w:val="0"/>
      <w:marTop w:val="0"/>
      <w:marBottom w:val="0"/>
      <w:divBdr>
        <w:top w:val="none" w:sz="0" w:space="0" w:color="auto"/>
        <w:left w:val="none" w:sz="0" w:space="0" w:color="auto"/>
        <w:bottom w:val="none" w:sz="0" w:space="0" w:color="auto"/>
        <w:right w:val="none" w:sz="0" w:space="0" w:color="auto"/>
      </w:divBdr>
    </w:div>
    <w:div w:id="19290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r/pVctUdZ93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8610218B61504A8D9B203477B3C2D8" ma:contentTypeVersion="14" ma:contentTypeDescription="Create a new document." ma:contentTypeScope="" ma:versionID="827f7c15e6330276cff205297d4cc23a">
  <xsd:schema xmlns:xsd="http://www.w3.org/2001/XMLSchema" xmlns:xs="http://www.w3.org/2001/XMLSchema" xmlns:p="http://schemas.microsoft.com/office/2006/metadata/properties" xmlns:ns3="3c3aeae9-70da-40af-b488-c036bae24136" xmlns:ns4="bbd1aefd-4e69-4b1a-9e1b-3bfd28b5e450" targetNamespace="http://schemas.microsoft.com/office/2006/metadata/properties" ma:root="true" ma:fieldsID="3c3435cd379f4781c8671fbea8393a47" ns3:_="" ns4:_="">
    <xsd:import namespace="3c3aeae9-70da-40af-b488-c036bae24136"/>
    <xsd:import namespace="bbd1aefd-4e69-4b1a-9e1b-3bfd28b5e4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aeae9-70da-40af-b488-c036bae24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d1aefd-4e69-4b1a-9e1b-3bfd28b5e4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1158F-EFFF-4E49-92BA-1B5F7A6492A7}">
  <ds:schemaRefs>
    <ds:schemaRef ds:uri="http://schemas.microsoft.com/sharepoint/v3/contenttype/forms"/>
  </ds:schemaRefs>
</ds:datastoreItem>
</file>

<file path=customXml/itemProps2.xml><?xml version="1.0" encoding="utf-8"?>
<ds:datastoreItem xmlns:ds="http://schemas.openxmlformats.org/officeDocument/2006/customXml" ds:itemID="{E5F99E0C-60BF-4FE3-8ADF-8F6083818691}">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 ds:uri="http://purl.org/dc/elements/1.1/"/>
    <ds:schemaRef ds:uri="3c3aeae9-70da-40af-b488-c036bae24136"/>
    <ds:schemaRef ds:uri="http://schemas.microsoft.com/office/infopath/2007/PartnerControls"/>
    <ds:schemaRef ds:uri="bbd1aefd-4e69-4b1a-9e1b-3bfd28b5e450"/>
  </ds:schemaRefs>
</ds:datastoreItem>
</file>

<file path=customXml/itemProps3.xml><?xml version="1.0" encoding="utf-8"?>
<ds:datastoreItem xmlns:ds="http://schemas.openxmlformats.org/officeDocument/2006/customXml" ds:itemID="{CCAC7FA8-A9FE-4AE8-8DF1-6707DA0EB30D}">
  <ds:schemaRefs>
    <ds:schemaRef ds:uri="http://schemas.openxmlformats.org/officeDocument/2006/bibliography"/>
  </ds:schemaRefs>
</ds:datastoreItem>
</file>

<file path=customXml/itemProps4.xml><?xml version="1.0" encoding="utf-8"?>
<ds:datastoreItem xmlns:ds="http://schemas.openxmlformats.org/officeDocument/2006/customXml" ds:itemID="{DD58017B-3E21-4AB1-9A1A-BC07813CB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aeae9-70da-40af-b488-c036bae24136"/>
    <ds:schemaRef ds:uri="bbd1aefd-4e69-4b1a-9e1b-3bfd28b5e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Liao</dc:creator>
  <cp:keywords/>
  <dc:description/>
  <cp:lastModifiedBy>Caitlin Mone’</cp:lastModifiedBy>
  <cp:revision>2</cp:revision>
  <cp:lastPrinted>2021-03-30T19:07:00Z</cp:lastPrinted>
  <dcterms:created xsi:type="dcterms:W3CDTF">2023-10-23T15:35:00Z</dcterms:created>
  <dcterms:modified xsi:type="dcterms:W3CDTF">2023-10-23T15:35:00Z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0x010100098610218B61504A8D9B203477B3C2D8</vt:lpwstr>
  </property>
  <property fmtid="{D5CDD505-2E9C-101B-9397-08002B2CF9AE}" pid="3" name="MSIP_Label_046da4d3-ba20-4986-879c-49e262eff745_Enabled">
    <vt:lpwstr>true</vt:lpwstr>
  </property>
  <property fmtid="{D5CDD505-2E9C-101B-9397-08002B2CF9AE}" pid="4" name="MSIP_Label_046da4d3-ba20-4986-879c-49e262eff745_SetDate">
    <vt:lpwstr>2023-03-14T17:52:09Z</vt:lpwstr>
  </property>
  <property fmtid="{D5CDD505-2E9C-101B-9397-08002B2CF9AE}" pid="5" name="MSIP_Label_046da4d3-ba20-4986-879c-49e262eff745_Method">
    <vt:lpwstr>Standard</vt:lpwstr>
  </property>
  <property fmtid="{D5CDD505-2E9C-101B-9397-08002B2CF9AE}" pid="6" name="MSIP_Label_046da4d3-ba20-4986-879c-49e262eff745_Name">
    <vt:lpwstr>Internal</vt:lpwstr>
  </property>
  <property fmtid="{D5CDD505-2E9C-101B-9397-08002B2CF9AE}" pid="7" name="MSIP_Label_046da4d3-ba20-4986-879c-49e262eff745_SiteId">
    <vt:lpwstr>9f693e63-5e9e-4ced-98a4-8ab28f9d0c2d</vt:lpwstr>
  </property>
  <property fmtid="{D5CDD505-2E9C-101B-9397-08002B2CF9AE}" pid="8" name="MSIP_Label_046da4d3-ba20-4986-879c-49e262eff745_ActionId">
    <vt:lpwstr>a1f0b42b-46dc-4fca-89e2-75cbd7d63421</vt:lpwstr>
  </property>
  <property fmtid="{D5CDD505-2E9C-101B-9397-08002B2CF9AE}" pid="9" name="MSIP_Label_046da4d3-ba20-4986-879c-49e262eff745_ContentBits">
    <vt:lpwstr>0</vt:lpwstr>
  </property>
</Properties>
</file>